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856E1" w14:textId="2CF91074" w:rsidR="00AF1046" w:rsidRDefault="006126A8" w:rsidP="006126A8">
      <w:pPr>
        <w:pStyle w:val="Overskrift1"/>
      </w:pPr>
      <w:r>
        <w:t xml:space="preserve">Bilag </w:t>
      </w:r>
      <w:r w:rsidR="006F2E76">
        <w:t>3</w:t>
      </w:r>
      <w:r>
        <w:t xml:space="preserve"> – </w:t>
      </w:r>
      <w:r w:rsidR="006F2E76">
        <w:t>Plan for etableringsfasen</w:t>
      </w:r>
      <w:r w:rsidR="00B67F98">
        <w:t xml:space="preserve"> </w:t>
      </w:r>
    </w:p>
    <w:p w14:paraId="4E58AD5A" w14:textId="56F04015" w:rsidR="00F470A9" w:rsidRDefault="003818E3" w:rsidP="00F470A9">
      <w:r>
        <w:br/>
      </w:r>
      <w:r>
        <w:br/>
        <w:t xml:space="preserve">Avtalens punkt </w:t>
      </w:r>
      <w:r w:rsidR="0051245A">
        <w:t>3.1</w:t>
      </w:r>
      <w:r>
        <w:t xml:space="preserve"> Plan for etableringsfasen</w:t>
      </w:r>
    </w:p>
    <w:p w14:paraId="2683B4EE" w14:textId="77777777" w:rsidR="003818E3" w:rsidRDefault="003818E3" w:rsidP="00F470A9"/>
    <w:p w14:paraId="49DB7E67" w14:textId="19A07092" w:rsidR="003818E3" w:rsidRDefault="003818E3" w:rsidP="00F470A9">
      <w:r>
        <w:t>Innledning</w:t>
      </w:r>
      <w:r>
        <w:br/>
        <w:t xml:space="preserve">Dersom det er behov for en etableringsfase skal leverandøren beskrive den her. </w:t>
      </w:r>
      <w:r>
        <w:br/>
      </w:r>
      <w:r>
        <w:br/>
        <w:t>Plan for etableringsfasen</w:t>
      </w:r>
      <w:r>
        <w:br/>
      </w:r>
      <w:proofErr w:type="spellStart"/>
      <w:r>
        <w:t>Etableringsfasen</w:t>
      </w:r>
      <w:proofErr w:type="spellEnd"/>
      <w:r>
        <w:t xml:space="preserve"> skal gjennomføres i henhold til den fremdriftsplanen som fremkommer her. </w:t>
      </w:r>
    </w:p>
    <w:p w14:paraId="3D894882" w14:textId="38618BB6" w:rsidR="003818E3" w:rsidRDefault="003818E3" w:rsidP="00F470A9">
      <w:r>
        <w:t xml:space="preserve">Det skal opprettes en </w:t>
      </w:r>
      <w:proofErr w:type="spellStart"/>
      <w:r>
        <w:t>etableringsplan</w:t>
      </w:r>
      <w:proofErr w:type="spellEnd"/>
      <w:r>
        <w:t xml:space="preserve"> for etablering av ny løsning for turnusplanlegging som skal beskrives her. Leverandøren er ansvarlig for prosjektet og prosjektgjennomføringen i sin helhet.</w:t>
      </w:r>
    </w:p>
    <w:p w14:paraId="67D3AE5C" w14:textId="13A50BEA" w:rsidR="003818E3" w:rsidRDefault="003818E3" w:rsidP="00F470A9">
      <w:r>
        <w:t xml:space="preserve">Planen skal også inneholde beskrivelse av hvordan den eventuelle underleverandører håndteres i etableringsfasen og hvordan det skal sikres at leveranser fra underleverandører er iht. plan mm. </w:t>
      </w:r>
    </w:p>
    <w:p w14:paraId="0ED2EBE0" w14:textId="2E8A33B8" w:rsidR="003818E3" w:rsidRDefault="003818E3" w:rsidP="00F470A9">
      <w:r>
        <w:t xml:space="preserve">Kunden har en forventning om at den komplette løsningen etableres som avtalt i denne fremdriftsplanen. </w:t>
      </w:r>
    </w:p>
    <w:p w14:paraId="16CE0058" w14:textId="77777777" w:rsidR="003818E3" w:rsidRDefault="003818E3" w:rsidP="00F470A9"/>
    <w:p w14:paraId="4CF78FEB" w14:textId="649EC8C3" w:rsidR="003818E3" w:rsidRDefault="003818E3" w:rsidP="00F470A9">
      <w:r>
        <w:t>Leverandørens Milepælsplan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5"/>
        <w:gridCol w:w="3582"/>
        <w:gridCol w:w="2126"/>
        <w:gridCol w:w="2268"/>
      </w:tblGrid>
      <w:tr w:rsidR="003818E3" w:rsidRPr="008E4170" w14:paraId="543886E2" w14:textId="77777777" w:rsidTr="00FD3055">
        <w:tc>
          <w:tcPr>
            <w:tcW w:w="1125" w:type="dxa"/>
            <w:shd w:val="clear" w:color="auto" w:fill="E6E6E6"/>
          </w:tcPr>
          <w:p w14:paraId="4B202E39" w14:textId="77777777" w:rsidR="003818E3" w:rsidRPr="008E417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rPr>
                <w:rFonts w:cstheme="minorHAnsi"/>
                <w:b/>
                <w:szCs w:val="20"/>
              </w:rPr>
            </w:pPr>
            <w:r w:rsidRPr="008E4170">
              <w:rPr>
                <w:rFonts w:cstheme="minorHAnsi"/>
                <w:b/>
                <w:szCs w:val="20"/>
              </w:rPr>
              <w:t>Hoved mile-pæl</w:t>
            </w:r>
          </w:p>
        </w:tc>
        <w:tc>
          <w:tcPr>
            <w:tcW w:w="3582" w:type="dxa"/>
            <w:shd w:val="clear" w:color="auto" w:fill="E6E6E6"/>
          </w:tcPr>
          <w:p w14:paraId="2C9A2257" w14:textId="77777777" w:rsidR="003818E3" w:rsidRPr="008E417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rPr>
                <w:rFonts w:cstheme="minorHAnsi"/>
                <w:b/>
                <w:szCs w:val="20"/>
              </w:rPr>
            </w:pPr>
            <w:r w:rsidRPr="008E4170">
              <w:rPr>
                <w:rFonts w:cstheme="minorHAnsi"/>
                <w:b/>
                <w:szCs w:val="20"/>
              </w:rPr>
              <w:t>Aktivitet</w:t>
            </w:r>
          </w:p>
          <w:p w14:paraId="30243115" w14:textId="77777777" w:rsidR="003818E3" w:rsidRPr="008E417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rPr>
                <w:rFonts w:cstheme="minorHAnsi"/>
                <w:b/>
                <w:szCs w:val="20"/>
              </w:rPr>
            </w:pPr>
          </w:p>
        </w:tc>
        <w:tc>
          <w:tcPr>
            <w:tcW w:w="2126" w:type="dxa"/>
            <w:shd w:val="clear" w:color="auto" w:fill="E6E6E6"/>
          </w:tcPr>
          <w:p w14:paraId="777BC56C" w14:textId="77777777" w:rsidR="003818E3" w:rsidRPr="008E417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rFonts w:cstheme="minorHAnsi"/>
                <w:b/>
                <w:szCs w:val="20"/>
              </w:rPr>
            </w:pPr>
            <w:r w:rsidRPr="008E4170">
              <w:rPr>
                <w:rFonts w:cstheme="minorHAnsi"/>
                <w:b/>
                <w:szCs w:val="20"/>
              </w:rPr>
              <w:t>Ansvarlig</w:t>
            </w:r>
          </w:p>
        </w:tc>
        <w:tc>
          <w:tcPr>
            <w:tcW w:w="2268" w:type="dxa"/>
            <w:shd w:val="clear" w:color="auto" w:fill="E6E6E6"/>
          </w:tcPr>
          <w:p w14:paraId="6251B56C" w14:textId="77777777" w:rsidR="003818E3" w:rsidRPr="008E417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rFonts w:cstheme="minorHAnsi"/>
                <w:b/>
                <w:szCs w:val="20"/>
              </w:rPr>
            </w:pPr>
            <w:r w:rsidRPr="008E4170">
              <w:rPr>
                <w:rFonts w:cstheme="minorHAnsi"/>
                <w:b/>
                <w:szCs w:val="20"/>
              </w:rPr>
              <w:t>Dato</w:t>
            </w:r>
          </w:p>
          <w:p w14:paraId="73A9CD5E" w14:textId="77777777" w:rsidR="003818E3" w:rsidRPr="008E417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rFonts w:cstheme="minorHAnsi"/>
                <w:b/>
                <w:szCs w:val="20"/>
              </w:rPr>
            </w:pPr>
            <w:r w:rsidRPr="008E4170">
              <w:rPr>
                <w:rFonts w:cstheme="minorHAnsi"/>
                <w:b/>
                <w:szCs w:val="20"/>
              </w:rPr>
              <w:t>År - uke</w:t>
            </w:r>
          </w:p>
        </w:tc>
      </w:tr>
      <w:tr w:rsidR="003818E3" w:rsidRPr="008E4170" w14:paraId="4048E9A3" w14:textId="77777777" w:rsidTr="00FD3055">
        <w:tc>
          <w:tcPr>
            <w:tcW w:w="1125" w:type="dxa"/>
          </w:tcPr>
          <w:p w14:paraId="179B7022" w14:textId="77777777" w:rsidR="003818E3" w:rsidRPr="008E417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rPr>
                <w:rFonts w:cstheme="majorHAnsi"/>
              </w:rPr>
            </w:pPr>
            <w:r w:rsidRPr="008E4170">
              <w:rPr>
                <w:rFonts w:cstheme="majorHAnsi"/>
              </w:rPr>
              <w:t>MP1</w:t>
            </w:r>
          </w:p>
        </w:tc>
        <w:tc>
          <w:tcPr>
            <w:tcW w:w="3582" w:type="dxa"/>
          </w:tcPr>
          <w:p w14:paraId="41298EA2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rPr>
                <w:rFonts w:cstheme="majorHAnsi"/>
                <w:szCs w:val="20"/>
              </w:rPr>
            </w:pPr>
            <w:r w:rsidRPr="00DA61C0">
              <w:rPr>
                <w:rFonts w:cstheme="majorHAnsi"/>
                <w:szCs w:val="20"/>
              </w:rPr>
              <w:t>Kontrakt signert</w:t>
            </w:r>
          </w:p>
        </w:tc>
        <w:tc>
          <w:tcPr>
            <w:tcW w:w="2126" w:type="dxa"/>
          </w:tcPr>
          <w:p w14:paraId="7251C539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rFonts w:cstheme="majorHAnsi"/>
                <w:szCs w:val="20"/>
              </w:rPr>
            </w:pPr>
            <w:r w:rsidRPr="00DA61C0">
              <w:rPr>
                <w:rFonts w:cstheme="majorHAnsi"/>
                <w:szCs w:val="20"/>
              </w:rPr>
              <w:t>Kunde/Leverandør</w:t>
            </w:r>
          </w:p>
        </w:tc>
        <w:tc>
          <w:tcPr>
            <w:tcW w:w="2268" w:type="dxa"/>
          </w:tcPr>
          <w:p w14:paraId="46081CE2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rFonts w:cstheme="majorHAnsi"/>
                <w:i/>
                <w:szCs w:val="20"/>
              </w:rPr>
            </w:pPr>
            <w:r w:rsidRPr="00DA61C0">
              <w:rPr>
                <w:rFonts w:cstheme="majorHAnsi"/>
                <w:i/>
                <w:szCs w:val="20"/>
              </w:rPr>
              <w:t>&lt;</w:t>
            </w:r>
            <w:r w:rsidRPr="00DA61C0">
              <w:rPr>
                <w:rFonts w:cstheme="majorHAnsi"/>
                <w:szCs w:val="20"/>
              </w:rPr>
              <w:t>Dato for</w:t>
            </w:r>
            <w:r>
              <w:rPr>
                <w:rFonts w:cstheme="majorHAnsi"/>
                <w:szCs w:val="20"/>
              </w:rPr>
              <w:t xml:space="preserve"> </w:t>
            </w:r>
            <w:r w:rsidRPr="00DA61C0">
              <w:rPr>
                <w:rFonts w:cstheme="majorHAnsi"/>
                <w:szCs w:val="20"/>
              </w:rPr>
              <w:t>kontra</w:t>
            </w:r>
            <w:r w:rsidRPr="00DA61C0">
              <w:rPr>
                <w:rFonts w:cstheme="majorHAnsi"/>
                <w:i/>
                <w:szCs w:val="20"/>
              </w:rPr>
              <w:t>ktsignering&gt;</w:t>
            </w:r>
          </w:p>
        </w:tc>
      </w:tr>
      <w:tr w:rsidR="003818E3" w:rsidRPr="008E4170" w14:paraId="0565D403" w14:textId="77777777" w:rsidTr="00FD3055">
        <w:tc>
          <w:tcPr>
            <w:tcW w:w="1125" w:type="dxa"/>
          </w:tcPr>
          <w:p w14:paraId="4837DC65" w14:textId="77777777" w:rsidR="003818E3" w:rsidRPr="008E417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</w:pPr>
            <w:r w:rsidRPr="008E4170">
              <w:t>MP2</w:t>
            </w:r>
          </w:p>
        </w:tc>
        <w:tc>
          <w:tcPr>
            <w:tcW w:w="3582" w:type="dxa"/>
          </w:tcPr>
          <w:p w14:paraId="220EE1CA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rPr>
                <w:szCs w:val="20"/>
              </w:rPr>
            </w:pPr>
            <w:r w:rsidRPr="00DA61C0">
              <w:rPr>
                <w:szCs w:val="20"/>
              </w:rPr>
              <w:t>Detaljert plan for etableringsfasen utarbeidet</w:t>
            </w:r>
          </w:p>
        </w:tc>
        <w:tc>
          <w:tcPr>
            <w:tcW w:w="2126" w:type="dxa"/>
          </w:tcPr>
          <w:p w14:paraId="2FF8C6B8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i/>
                <w:szCs w:val="20"/>
              </w:rPr>
            </w:pPr>
            <w:r w:rsidRPr="00DA61C0">
              <w:rPr>
                <w:i/>
                <w:szCs w:val="20"/>
              </w:rPr>
              <w:t>&lt;Leverandøren fyller inn&gt;</w:t>
            </w:r>
          </w:p>
        </w:tc>
        <w:tc>
          <w:tcPr>
            <w:tcW w:w="2268" w:type="dxa"/>
          </w:tcPr>
          <w:p w14:paraId="75EC4D7E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i/>
                <w:szCs w:val="20"/>
              </w:rPr>
            </w:pPr>
          </w:p>
        </w:tc>
      </w:tr>
      <w:tr w:rsidR="003818E3" w:rsidRPr="008E4170" w14:paraId="398186C3" w14:textId="77777777" w:rsidTr="00FD3055">
        <w:tc>
          <w:tcPr>
            <w:tcW w:w="1125" w:type="dxa"/>
          </w:tcPr>
          <w:p w14:paraId="2E8326AC" w14:textId="77777777" w:rsidR="003818E3" w:rsidRPr="008E417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</w:pPr>
            <w:r w:rsidRPr="008E4170">
              <w:t>MP3</w:t>
            </w:r>
          </w:p>
        </w:tc>
        <w:tc>
          <w:tcPr>
            <w:tcW w:w="3582" w:type="dxa"/>
          </w:tcPr>
          <w:p w14:paraId="786F5512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rPr>
                <w:szCs w:val="20"/>
              </w:rPr>
            </w:pPr>
            <w:r w:rsidRPr="00DA61C0">
              <w:rPr>
                <w:szCs w:val="20"/>
              </w:rPr>
              <w:t>Etableringsfase</w:t>
            </w:r>
          </w:p>
        </w:tc>
        <w:tc>
          <w:tcPr>
            <w:tcW w:w="2126" w:type="dxa"/>
          </w:tcPr>
          <w:p w14:paraId="621F8368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i/>
                <w:szCs w:val="20"/>
              </w:rPr>
            </w:pPr>
            <w:r w:rsidRPr="00DA61C0">
              <w:rPr>
                <w:i/>
                <w:szCs w:val="20"/>
              </w:rPr>
              <w:t>&lt;Leverandøren fyller inn&gt;</w:t>
            </w:r>
          </w:p>
        </w:tc>
        <w:tc>
          <w:tcPr>
            <w:tcW w:w="2268" w:type="dxa"/>
          </w:tcPr>
          <w:p w14:paraId="6E010DF6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szCs w:val="20"/>
              </w:rPr>
            </w:pPr>
          </w:p>
        </w:tc>
      </w:tr>
      <w:tr w:rsidR="003818E3" w:rsidRPr="008E4170" w14:paraId="01DD4CDC" w14:textId="77777777" w:rsidTr="00FD3055">
        <w:tc>
          <w:tcPr>
            <w:tcW w:w="1125" w:type="dxa"/>
          </w:tcPr>
          <w:p w14:paraId="391BAC00" w14:textId="77777777" w:rsidR="003818E3" w:rsidRPr="008E4170" w:rsidRDefault="003818E3" w:rsidP="00FD3055">
            <w:pPr>
              <w:tabs>
                <w:tab w:val="left" w:pos="487"/>
                <w:tab w:val="left" w:pos="884"/>
                <w:tab w:val="left" w:pos="2160"/>
              </w:tabs>
              <w:ind w:right="36"/>
            </w:pPr>
            <w:r>
              <w:t>MP etc.</w:t>
            </w:r>
          </w:p>
        </w:tc>
        <w:tc>
          <w:tcPr>
            <w:tcW w:w="3582" w:type="dxa"/>
          </w:tcPr>
          <w:p w14:paraId="75A24893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rPr>
                <w:szCs w:val="20"/>
              </w:rPr>
            </w:pPr>
          </w:p>
        </w:tc>
        <w:tc>
          <w:tcPr>
            <w:tcW w:w="2126" w:type="dxa"/>
          </w:tcPr>
          <w:p w14:paraId="6DC721AA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szCs w:val="20"/>
              </w:rPr>
            </w:pPr>
          </w:p>
        </w:tc>
        <w:tc>
          <w:tcPr>
            <w:tcW w:w="2268" w:type="dxa"/>
          </w:tcPr>
          <w:p w14:paraId="0B63771D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szCs w:val="20"/>
              </w:rPr>
            </w:pPr>
          </w:p>
        </w:tc>
      </w:tr>
      <w:tr w:rsidR="003818E3" w:rsidRPr="008E4170" w14:paraId="6C0045EA" w14:textId="77777777" w:rsidTr="00FD3055">
        <w:tc>
          <w:tcPr>
            <w:tcW w:w="1125" w:type="dxa"/>
          </w:tcPr>
          <w:p w14:paraId="21DA45AD" w14:textId="77777777" w:rsidR="003818E3" w:rsidRPr="008E417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left="487" w:right="36"/>
            </w:pPr>
          </w:p>
        </w:tc>
        <w:tc>
          <w:tcPr>
            <w:tcW w:w="3582" w:type="dxa"/>
          </w:tcPr>
          <w:p w14:paraId="4DAFC8B4" w14:textId="77777777" w:rsidR="003818E3" w:rsidRPr="0031180A" w:rsidRDefault="003818E3" w:rsidP="00FD3055">
            <w:pPr>
              <w:tabs>
                <w:tab w:val="left" w:pos="487"/>
                <w:tab w:val="left" w:pos="884"/>
                <w:tab w:val="left" w:pos="2160"/>
              </w:tabs>
              <w:ind w:left="487" w:right="36"/>
              <w:rPr>
                <w:highlight w:val="yellow"/>
              </w:rPr>
            </w:pPr>
          </w:p>
        </w:tc>
        <w:tc>
          <w:tcPr>
            <w:tcW w:w="2126" w:type="dxa"/>
          </w:tcPr>
          <w:p w14:paraId="6BB37D7A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szCs w:val="20"/>
              </w:rPr>
            </w:pPr>
          </w:p>
        </w:tc>
        <w:tc>
          <w:tcPr>
            <w:tcW w:w="2268" w:type="dxa"/>
          </w:tcPr>
          <w:p w14:paraId="5FE19439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szCs w:val="20"/>
              </w:rPr>
            </w:pPr>
          </w:p>
        </w:tc>
      </w:tr>
      <w:tr w:rsidR="003818E3" w:rsidRPr="008E4170" w14:paraId="759F6257" w14:textId="77777777" w:rsidTr="00FD3055">
        <w:tc>
          <w:tcPr>
            <w:tcW w:w="1125" w:type="dxa"/>
          </w:tcPr>
          <w:p w14:paraId="618721D5" w14:textId="77777777" w:rsidR="003818E3" w:rsidRPr="008E417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left="487" w:right="36"/>
            </w:pPr>
          </w:p>
        </w:tc>
        <w:tc>
          <w:tcPr>
            <w:tcW w:w="3582" w:type="dxa"/>
          </w:tcPr>
          <w:p w14:paraId="1829E417" w14:textId="77777777" w:rsidR="003818E3" w:rsidRPr="0031180A" w:rsidRDefault="003818E3" w:rsidP="00FD3055">
            <w:pPr>
              <w:tabs>
                <w:tab w:val="left" w:pos="487"/>
                <w:tab w:val="left" w:pos="884"/>
                <w:tab w:val="left" w:pos="2160"/>
              </w:tabs>
              <w:ind w:left="487" w:right="36"/>
              <w:rPr>
                <w:highlight w:val="yellow"/>
              </w:rPr>
            </w:pPr>
          </w:p>
        </w:tc>
        <w:tc>
          <w:tcPr>
            <w:tcW w:w="2126" w:type="dxa"/>
          </w:tcPr>
          <w:p w14:paraId="1A1FF590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szCs w:val="20"/>
              </w:rPr>
            </w:pPr>
          </w:p>
        </w:tc>
        <w:tc>
          <w:tcPr>
            <w:tcW w:w="2268" w:type="dxa"/>
          </w:tcPr>
          <w:p w14:paraId="571C596C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szCs w:val="20"/>
              </w:rPr>
            </w:pPr>
          </w:p>
        </w:tc>
      </w:tr>
      <w:tr w:rsidR="003818E3" w:rsidRPr="008E4170" w14:paraId="1F40803A" w14:textId="77777777" w:rsidTr="00FD3055">
        <w:tc>
          <w:tcPr>
            <w:tcW w:w="1125" w:type="dxa"/>
          </w:tcPr>
          <w:p w14:paraId="7E8CA933" w14:textId="77777777" w:rsidR="003818E3" w:rsidRPr="008E417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left="487" w:right="36"/>
            </w:pPr>
          </w:p>
        </w:tc>
        <w:tc>
          <w:tcPr>
            <w:tcW w:w="3582" w:type="dxa"/>
          </w:tcPr>
          <w:p w14:paraId="754404A2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rPr>
                <w:szCs w:val="20"/>
              </w:rPr>
            </w:pPr>
          </w:p>
        </w:tc>
        <w:tc>
          <w:tcPr>
            <w:tcW w:w="2126" w:type="dxa"/>
          </w:tcPr>
          <w:p w14:paraId="4D72A579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szCs w:val="20"/>
              </w:rPr>
            </w:pPr>
          </w:p>
        </w:tc>
        <w:tc>
          <w:tcPr>
            <w:tcW w:w="2268" w:type="dxa"/>
          </w:tcPr>
          <w:p w14:paraId="4242FF14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szCs w:val="20"/>
              </w:rPr>
            </w:pPr>
          </w:p>
        </w:tc>
      </w:tr>
      <w:tr w:rsidR="003818E3" w:rsidRPr="008E4170" w14:paraId="6A850DDA" w14:textId="77777777" w:rsidTr="00FD3055">
        <w:tc>
          <w:tcPr>
            <w:tcW w:w="1125" w:type="dxa"/>
          </w:tcPr>
          <w:p w14:paraId="0884025F" w14:textId="77777777" w:rsidR="003818E3" w:rsidRPr="008E4170" w:rsidRDefault="003818E3" w:rsidP="00FD3055">
            <w:pPr>
              <w:tabs>
                <w:tab w:val="left" w:pos="487"/>
                <w:tab w:val="left" w:pos="884"/>
                <w:tab w:val="left" w:pos="2160"/>
              </w:tabs>
              <w:ind w:right="36"/>
            </w:pPr>
          </w:p>
        </w:tc>
        <w:tc>
          <w:tcPr>
            <w:tcW w:w="3582" w:type="dxa"/>
          </w:tcPr>
          <w:p w14:paraId="4B5BAD0F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rPr>
                <w:szCs w:val="20"/>
              </w:rPr>
            </w:pPr>
          </w:p>
        </w:tc>
        <w:tc>
          <w:tcPr>
            <w:tcW w:w="2126" w:type="dxa"/>
          </w:tcPr>
          <w:p w14:paraId="170AFB48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szCs w:val="20"/>
              </w:rPr>
            </w:pPr>
          </w:p>
        </w:tc>
        <w:tc>
          <w:tcPr>
            <w:tcW w:w="2268" w:type="dxa"/>
          </w:tcPr>
          <w:p w14:paraId="1B56C30A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i/>
                <w:szCs w:val="20"/>
              </w:rPr>
            </w:pPr>
          </w:p>
        </w:tc>
      </w:tr>
      <w:tr w:rsidR="003818E3" w:rsidRPr="008E4170" w14:paraId="4CF3F240" w14:textId="77777777" w:rsidTr="00FD3055">
        <w:tc>
          <w:tcPr>
            <w:tcW w:w="1125" w:type="dxa"/>
          </w:tcPr>
          <w:p w14:paraId="0D715F61" w14:textId="77777777" w:rsidR="003818E3" w:rsidRPr="008E417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</w:pPr>
          </w:p>
        </w:tc>
        <w:tc>
          <w:tcPr>
            <w:tcW w:w="3582" w:type="dxa"/>
          </w:tcPr>
          <w:p w14:paraId="5164D764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rPr>
                <w:szCs w:val="20"/>
              </w:rPr>
            </w:pPr>
          </w:p>
        </w:tc>
        <w:tc>
          <w:tcPr>
            <w:tcW w:w="2126" w:type="dxa"/>
          </w:tcPr>
          <w:p w14:paraId="24A7F84A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szCs w:val="20"/>
              </w:rPr>
            </w:pPr>
          </w:p>
        </w:tc>
        <w:tc>
          <w:tcPr>
            <w:tcW w:w="2268" w:type="dxa"/>
          </w:tcPr>
          <w:p w14:paraId="5AECE401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szCs w:val="20"/>
              </w:rPr>
            </w:pPr>
          </w:p>
        </w:tc>
      </w:tr>
      <w:tr w:rsidR="003818E3" w:rsidRPr="008E4170" w14:paraId="027466A2" w14:textId="77777777" w:rsidTr="00FD3055">
        <w:tc>
          <w:tcPr>
            <w:tcW w:w="1125" w:type="dxa"/>
          </w:tcPr>
          <w:p w14:paraId="45A14CB4" w14:textId="77777777" w:rsidR="003818E3" w:rsidRPr="008E417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</w:pPr>
          </w:p>
        </w:tc>
        <w:tc>
          <w:tcPr>
            <w:tcW w:w="3582" w:type="dxa"/>
          </w:tcPr>
          <w:p w14:paraId="58086BDB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rPr>
                <w:szCs w:val="20"/>
              </w:rPr>
            </w:pPr>
          </w:p>
        </w:tc>
        <w:tc>
          <w:tcPr>
            <w:tcW w:w="2126" w:type="dxa"/>
          </w:tcPr>
          <w:p w14:paraId="561EA1ED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szCs w:val="20"/>
              </w:rPr>
            </w:pPr>
          </w:p>
        </w:tc>
        <w:tc>
          <w:tcPr>
            <w:tcW w:w="2268" w:type="dxa"/>
          </w:tcPr>
          <w:p w14:paraId="7036D41E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szCs w:val="20"/>
              </w:rPr>
            </w:pPr>
          </w:p>
        </w:tc>
      </w:tr>
      <w:tr w:rsidR="003818E3" w:rsidRPr="008E4170" w14:paraId="3672EF6E" w14:textId="77777777" w:rsidTr="00FD3055">
        <w:tc>
          <w:tcPr>
            <w:tcW w:w="1125" w:type="dxa"/>
          </w:tcPr>
          <w:p w14:paraId="4691FF56" w14:textId="77777777" w:rsidR="003818E3" w:rsidRPr="008E4170" w:rsidRDefault="003818E3" w:rsidP="00FD3055">
            <w:pPr>
              <w:tabs>
                <w:tab w:val="left" w:pos="487"/>
                <w:tab w:val="left" w:pos="884"/>
                <w:tab w:val="left" w:pos="2160"/>
              </w:tabs>
              <w:ind w:right="36"/>
            </w:pPr>
            <w:r>
              <w:lastRenderedPageBreak/>
              <w:t>MPX</w:t>
            </w:r>
            <w:r w:rsidRPr="008E4170">
              <w:rPr>
                <w:szCs w:val="20"/>
              </w:rPr>
              <w:t>*</w:t>
            </w:r>
          </w:p>
        </w:tc>
        <w:tc>
          <w:tcPr>
            <w:tcW w:w="3582" w:type="dxa"/>
          </w:tcPr>
          <w:p w14:paraId="69FD5FB5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rPr>
                <w:szCs w:val="20"/>
              </w:rPr>
            </w:pPr>
            <w:r>
              <w:rPr>
                <w:szCs w:val="20"/>
              </w:rPr>
              <w:t>Når systemet er tatt i bruk</w:t>
            </w:r>
          </w:p>
        </w:tc>
        <w:tc>
          <w:tcPr>
            <w:tcW w:w="2126" w:type="dxa"/>
          </w:tcPr>
          <w:p w14:paraId="384D8EF3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szCs w:val="20"/>
              </w:rPr>
            </w:pPr>
          </w:p>
        </w:tc>
        <w:tc>
          <w:tcPr>
            <w:tcW w:w="2268" w:type="dxa"/>
          </w:tcPr>
          <w:p w14:paraId="1271E535" w14:textId="77777777" w:rsidR="003818E3" w:rsidRPr="00DA61C0" w:rsidRDefault="003818E3" w:rsidP="00FD3055">
            <w:pPr>
              <w:tabs>
                <w:tab w:val="left" w:pos="-1080"/>
                <w:tab w:val="left" w:pos="-720"/>
                <w:tab w:val="left" w:pos="0"/>
                <w:tab w:val="left" w:pos="487"/>
                <w:tab w:val="left" w:pos="884"/>
                <w:tab w:val="left" w:pos="2160"/>
              </w:tabs>
              <w:ind w:right="36"/>
              <w:jc w:val="center"/>
              <w:rPr>
                <w:szCs w:val="20"/>
              </w:rPr>
            </w:pPr>
          </w:p>
        </w:tc>
      </w:tr>
    </w:tbl>
    <w:p w14:paraId="72582C3E" w14:textId="77777777" w:rsidR="003818E3" w:rsidRPr="008E4170" w:rsidRDefault="003818E3" w:rsidP="003818E3">
      <w:pPr>
        <w:rPr>
          <w:szCs w:val="20"/>
        </w:rPr>
      </w:pPr>
      <w:r w:rsidRPr="008E4170">
        <w:rPr>
          <w:szCs w:val="20"/>
        </w:rPr>
        <w:t xml:space="preserve">* Milepælen er dagbotbelagt. </w:t>
      </w:r>
    </w:p>
    <w:p w14:paraId="2A215ECB" w14:textId="190C9726" w:rsidR="003818E3" w:rsidRPr="001F6D50" w:rsidRDefault="003818E3" w:rsidP="003818E3">
      <w:pPr>
        <w:pStyle w:val="Overskrift2"/>
      </w:pPr>
      <w:bookmarkStart w:id="0" w:name="_Toc118912355"/>
      <w:bookmarkStart w:id="1" w:name="_Toc133424607"/>
      <w:bookmarkStart w:id="2" w:name="_Toc375040447"/>
      <w:r w:rsidRPr="001F6D50">
        <w:t>Organisering i etableringsfasen</w:t>
      </w:r>
      <w:bookmarkEnd w:id="0"/>
      <w:bookmarkEnd w:id="1"/>
    </w:p>
    <w:p w14:paraId="39CA03AE" w14:textId="4E1FDDDC" w:rsidR="003818E3" w:rsidRPr="003818E3" w:rsidRDefault="003818E3" w:rsidP="003818E3">
      <w:r w:rsidRPr="001F6D50">
        <w:t>Leverandøren skal her legge inn en kort beskrivelse av sin organisering, hvilke roller som vil delta i etableringen og eventuelt i hvilken grad Kunden må medvirke, inkludert:</w:t>
      </w:r>
    </w:p>
    <w:p w14:paraId="15FC016E" w14:textId="77777777" w:rsidR="003818E3" w:rsidRPr="001F6D50" w:rsidRDefault="003818E3" w:rsidP="003818E3">
      <w:pPr>
        <w:pStyle w:val="Listeavsnitt"/>
        <w:numPr>
          <w:ilvl w:val="0"/>
          <w:numId w:val="1"/>
        </w:numPr>
        <w:spacing w:after="0" w:line="240" w:lineRule="auto"/>
        <w:rPr>
          <w:iCs/>
        </w:rPr>
      </w:pPr>
      <w:r w:rsidRPr="001F6D50">
        <w:rPr>
          <w:iCs/>
        </w:rPr>
        <w:t>beskrivelse av organisering av prosjektet og de viktigste rollene</w:t>
      </w:r>
    </w:p>
    <w:p w14:paraId="7FCF9CEB" w14:textId="77777777" w:rsidR="003818E3" w:rsidRPr="001F6D50" w:rsidRDefault="003818E3" w:rsidP="003818E3">
      <w:pPr>
        <w:pStyle w:val="Listeavsnitt"/>
        <w:numPr>
          <w:ilvl w:val="0"/>
          <w:numId w:val="1"/>
        </w:numPr>
        <w:spacing w:after="0" w:line="240" w:lineRule="auto"/>
        <w:rPr>
          <w:iCs/>
        </w:rPr>
      </w:pPr>
      <w:r w:rsidRPr="001F6D50">
        <w:rPr>
          <w:iCs/>
        </w:rPr>
        <w:t xml:space="preserve">oversikt over leverandørens bemanning / kompetanse / ressursinnsats og forutsetninger </w:t>
      </w:r>
      <w:proofErr w:type="gramStart"/>
      <w:r w:rsidRPr="001F6D50">
        <w:rPr>
          <w:iCs/>
        </w:rPr>
        <w:t>vedrørende</w:t>
      </w:r>
      <w:proofErr w:type="gramEnd"/>
      <w:r w:rsidRPr="001F6D50">
        <w:rPr>
          <w:iCs/>
        </w:rPr>
        <w:t xml:space="preserve"> Kundens bemanning / kompetanse ressursinnsats i Etableringsprosjektet. Leverandøren skal kort beskrive organiseringen av arbeidet, inkludert en oversikt over Leverandørs kjerneressurser. CV-er til disse skal vedlegges. Navn på ressurser angis i bilag 5 Administrative bestemmelser.  </w:t>
      </w:r>
    </w:p>
    <w:bookmarkEnd w:id="2"/>
    <w:p w14:paraId="2FDDB84A" w14:textId="77777777" w:rsidR="003818E3" w:rsidRDefault="003818E3" w:rsidP="00F470A9"/>
    <w:p w14:paraId="340CB48B" w14:textId="66EF65CA" w:rsidR="003818E3" w:rsidRDefault="003818E3" w:rsidP="003818E3">
      <w:pPr>
        <w:pStyle w:val="Overskrift2"/>
      </w:pPr>
      <w:r w:rsidRPr="00E22561">
        <w:t>Avtalens punkt 3.3 Godkjenningsprøve og leveringsdag</w:t>
      </w:r>
    </w:p>
    <w:p w14:paraId="017759E0" w14:textId="4E2FB8A7" w:rsidR="003818E3" w:rsidRDefault="003818E3" w:rsidP="003818E3">
      <w:r>
        <w:t xml:space="preserve">Leveranse og etablering av turnusplanlegger vil skje løpende i etableringsfasen frem til den totale </w:t>
      </w:r>
      <w:proofErr w:type="spellStart"/>
      <w:r>
        <w:t>SaaS</w:t>
      </w:r>
      <w:proofErr w:type="spellEnd"/>
      <w:r>
        <w:t xml:space="preserve"> løsningen leveres. Når </w:t>
      </w:r>
      <w:proofErr w:type="spellStart"/>
      <w:r>
        <w:t>SaaS</w:t>
      </w:r>
      <w:proofErr w:type="spellEnd"/>
      <w:r>
        <w:t xml:space="preserve"> løsningen for ny turnusplanlegger er ferdig etablert, skal Leverandøren sende skriftlig melding (leveransemelding) til Kunden om at etablering er gjennomført og at den nye løsningen med tilhørende tjenester kan tas i bruk. Kunden skal så gjennomføre en Godkjenningsprøve, jf. punkt 3.3. </w:t>
      </w:r>
    </w:p>
    <w:p w14:paraId="0255FF31" w14:textId="130F54AA" w:rsidR="003818E3" w:rsidRPr="008E4170" w:rsidRDefault="003818E3" w:rsidP="003818E3">
      <w:pPr>
        <w:rPr>
          <w:bCs/>
          <w:color w:val="000000"/>
        </w:rPr>
      </w:pPr>
      <w:r w:rsidRPr="008E4170">
        <w:rPr>
          <w:bCs/>
          <w:color w:val="000000"/>
        </w:rPr>
        <w:t xml:space="preserve">Kriterier for godkjenning: Det skal ved utløp av godkjenningsperioden </w:t>
      </w:r>
      <w:r>
        <w:rPr>
          <w:bCs/>
          <w:color w:val="000000"/>
        </w:rPr>
        <w:t xml:space="preserve">fram til </w:t>
      </w:r>
      <w:r w:rsidRPr="008E4170">
        <w:rPr>
          <w:bCs/>
          <w:color w:val="000000"/>
        </w:rPr>
        <w:t>Leveringsdag være maksimalt gjenstående:</w:t>
      </w:r>
    </w:p>
    <w:p w14:paraId="382BBBC4" w14:textId="77777777" w:rsidR="003818E3" w:rsidRPr="008E4170" w:rsidRDefault="003818E3" w:rsidP="003818E3">
      <w:pPr>
        <w:pStyle w:val="Listeavsnitt"/>
        <w:numPr>
          <w:ilvl w:val="0"/>
          <w:numId w:val="2"/>
        </w:numPr>
        <w:spacing w:after="0" w:line="240" w:lineRule="auto"/>
        <w:rPr>
          <w:bCs/>
          <w:color w:val="000000"/>
        </w:rPr>
      </w:pPr>
      <w:r w:rsidRPr="008E4170">
        <w:rPr>
          <w:bCs/>
          <w:color w:val="000000"/>
        </w:rPr>
        <w:t>Antall A-feil: 0 (null)</w:t>
      </w:r>
    </w:p>
    <w:p w14:paraId="00CF1431" w14:textId="77777777" w:rsidR="003818E3" w:rsidRPr="008E4170" w:rsidRDefault="003818E3" w:rsidP="003818E3">
      <w:pPr>
        <w:pStyle w:val="Listeavsnitt"/>
        <w:numPr>
          <w:ilvl w:val="0"/>
          <w:numId w:val="2"/>
        </w:numPr>
        <w:spacing w:after="0" w:line="240" w:lineRule="auto"/>
        <w:rPr>
          <w:bCs/>
          <w:color w:val="000000"/>
        </w:rPr>
      </w:pPr>
      <w:r w:rsidRPr="008E4170">
        <w:rPr>
          <w:bCs/>
          <w:color w:val="000000"/>
        </w:rPr>
        <w:t>Antall B-feil: 0 (null)</w:t>
      </w:r>
    </w:p>
    <w:p w14:paraId="234658F2" w14:textId="77777777" w:rsidR="003818E3" w:rsidRPr="008E4170" w:rsidRDefault="003818E3" w:rsidP="003818E3">
      <w:pPr>
        <w:pStyle w:val="Listeavsnitt"/>
        <w:numPr>
          <w:ilvl w:val="0"/>
          <w:numId w:val="2"/>
        </w:numPr>
        <w:spacing w:after="0" w:line="240" w:lineRule="auto"/>
        <w:rPr>
          <w:bCs/>
          <w:color w:val="000000"/>
        </w:rPr>
      </w:pPr>
      <w:r w:rsidRPr="008E4170">
        <w:rPr>
          <w:bCs/>
          <w:color w:val="000000"/>
        </w:rPr>
        <w:t>Antall C-feil: ≤ 3</w:t>
      </w:r>
    </w:p>
    <w:p w14:paraId="5CCEF7C8" w14:textId="77777777" w:rsidR="003818E3" w:rsidRDefault="003818E3" w:rsidP="003818E3"/>
    <w:p w14:paraId="4B2EE641" w14:textId="17CBAFAB" w:rsidR="003818E3" w:rsidRPr="003818E3" w:rsidRDefault="003818E3" w:rsidP="003818E3">
      <w:r>
        <w:t>Frist for godkjennelse av test skal være 30 dager.</w:t>
      </w:r>
    </w:p>
    <w:p w14:paraId="61442D8B" w14:textId="77777777" w:rsidR="003818E3" w:rsidRPr="008E4170" w:rsidRDefault="003818E3" w:rsidP="003818E3">
      <w:r>
        <w:t>Løsningen skal være komplett levert og tilgjengelig fra dato for mottak av leveransemelding (MPX).</w:t>
      </w:r>
    </w:p>
    <w:p w14:paraId="0E627324" w14:textId="77777777" w:rsidR="003818E3" w:rsidRDefault="003818E3" w:rsidP="00F470A9"/>
    <w:p w14:paraId="395D92C5" w14:textId="7C38FA17" w:rsidR="006F2E76" w:rsidRDefault="006F2E76" w:rsidP="006F2E76">
      <w:pPr>
        <w:pStyle w:val="Overskrift2"/>
      </w:pPr>
      <w:bookmarkStart w:id="3" w:name="_Toc90633353"/>
      <w:r>
        <w:t xml:space="preserve">Dagbot ved forsinkelse </w:t>
      </w:r>
      <w:r w:rsidRPr="0051245A">
        <w:t>(Avtalens punkt 9.2.3)</w:t>
      </w:r>
      <w:bookmarkEnd w:id="3"/>
    </w:p>
    <w:p w14:paraId="7801D928" w14:textId="77777777" w:rsidR="003818E3" w:rsidRPr="008E4170" w:rsidRDefault="003818E3" w:rsidP="003818E3">
      <w:r w:rsidRPr="009000CD">
        <w:t>Dagboten påløper automatisk. Dagboten utgjør 0,15 % av første års (12 måneder) kontraktssum for samtlige tjenester</w:t>
      </w:r>
      <w:r>
        <w:t xml:space="preserve"> (</w:t>
      </w:r>
      <w:r w:rsidRPr="009000CD">
        <w:t>samlet vederlag</w:t>
      </w:r>
      <w:r>
        <w:t>)</w:t>
      </w:r>
      <w:r w:rsidRPr="009000CD">
        <w:t xml:space="preserve"> Kunden har bestilt av etablering ekskl. merverdiavgift for hver kalenderdag forsinkelsen varer, men begrenset til maksimalt 100 (hundre) kalenderdager.</w:t>
      </w:r>
    </w:p>
    <w:p w14:paraId="60219412" w14:textId="77777777" w:rsidR="006126A8" w:rsidRDefault="006126A8" w:rsidP="006126A8"/>
    <w:p w14:paraId="6EF0ED7E" w14:textId="77777777" w:rsidR="006126A8" w:rsidRPr="006126A8" w:rsidRDefault="006126A8" w:rsidP="006126A8"/>
    <w:sectPr w:rsidR="006126A8" w:rsidRPr="006126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0768A"/>
    <w:multiLevelType w:val="hybridMultilevel"/>
    <w:tmpl w:val="7C1C9D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95119"/>
    <w:multiLevelType w:val="hybridMultilevel"/>
    <w:tmpl w:val="E22AE2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196656">
    <w:abstractNumId w:val="0"/>
  </w:num>
  <w:num w:numId="2" w16cid:durableId="965699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E62"/>
    <w:rsid w:val="00052FC3"/>
    <w:rsid w:val="0005642D"/>
    <w:rsid w:val="000A587D"/>
    <w:rsid w:val="000D34F4"/>
    <w:rsid w:val="00183E62"/>
    <w:rsid w:val="001F1BAF"/>
    <w:rsid w:val="0020478E"/>
    <w:rsid w:val="00257187"/>
    <w:rsid w:val="003818E3"/>
    <w:rsid w:val="0038225B"/>
    <w:rsid w:val="004B7AAC"/>
    <w:rsid w:val="0051245A"/>
    <w:rsid w:val="00513B43"/>
    <w:rsid w:val="005479C1"/>
    <w:rsid w:val="006126A8"/>
    <w:rsid w:val="006D5963"/>
    <w:rsid w:val="006F2E76"/>
    <w:rsid w:val="00760CD9"/>
    <w:rsid w:val="00763CEE"/>
    <w:rsid w:val="00803FC1"/>
    <w:rsid w:val="00973B6A"/>
    <w:rsid w:val="00983B8C"/>
    <w:rsid w:val="00AD5F73"/>
    <w:rsid w:val="00AE0D9D"/>
    <w:rsid w:val="00AF1046"/>
    <w:rsid w:val="00B6509B"/>
    <w:rsid w:val="00B67F98"/>
    <w:rsid w:val="00C27B90"/>
    <w:rsid w:val="00D75BAA"/>
    <w:rsid w:val="00E71819"/>
    <w:rsid w:val="00EF5DF3"/>
    <w:rsid w:val="00F077E1"/>
    <w:rsid w:val="00F25697"/>
    <w:rsid w:val="00F470A9"/>
    <w:rsid w:val="00FD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E55B"/>
  <w15:chartTrackingRefBased/>
  <w15:docId w15:val="{0470F740-41ED-4C14-A0AC-1B0C71F01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83E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83E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3E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3E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3E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3E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3E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3E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3E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3E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83E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83E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83E6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3E6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83E6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83E6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83E6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83E6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83E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83E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83E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83E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83E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83E62"/>
    <w:rPr>
      <w:i/>
      <w:iCs/>
      <w:color w:val="404040" w:themeColor="text1" w:themeTint="BF"/>
    </w:rPr>
  </w:style>
  <w:style w:type="paragraph" w:styleId="Listeavsnitt">
    <w:name w:val="List Paragraph"/>
    <w:aliases w:val="EG Bullet 1,Colorful List - Accent 11,Bullet List,FooterText,numbered,List Paragraph1,Paragraphe de liste1,lp1,Punktliste nivå 1,Listeavsnitt (Politiet)"/>
    <w:basedOn w:val="Normal"/>
    <w:link w:val="ListeavsnittTegn"/>
    <w:uiPriority w:val="34"/>
    <w:qFormat/>
    <w:rsid w:val="00183E6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83E6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83E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83E6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83E62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612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60CD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60CD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60CD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60CD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60CD9"/>
    <w:rPr>
      <w:b/>
      <w:bCs/>
      <w:sz w:val="20"/>
      <w:szCs w:val="20"/>
    </w:rPr>
  </w:style>
  <w:style w:type="character" w:customStyle="1" w:styleId="ListeavsnittTegn">
    <w:name w:val="Listeavsnitt Tegn"/>
    <w:aliases w:val="EG Bullet 1 Tegn,Colorful List - Accent 11 Tegn,Bullet List Tegn,FooterText Tegn,numbered Tegn,List Paragraph1 Tegn,Paragraphe de liste1 Tegn,lp1 Tegn,Punktliste nivå 1 Tegn,Listeavsnitt (Politiet) Tegn"/>
    <w:basedOn w:val="Standardskriftforavsnitt"/>
    <w:link w:val="Listeavsnitt"/>
    <w:uiPriority w:val="34"/>
    <w:rsid w:val="003818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471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eKommune Sunnmore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Stian Nesset Busæt</dc:creator>
  <cp:keywords/>
  <dc:description/>
  <cp:lastModifiedBy>Jenny Marie Rørvik</cp:lastModifiedBy>
  <cp:revision>3</cp:revision>
  <dcterms:created xsi:type="dcterms:W3CDTF">2026-06-16T13:27:00Z</dcterms:created>
  <dcterms:modified xsi:type="dcterms:W3CDTF">2026-06-18T11:42:00Z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7646c9a-b481-4837-bcc6-911048a5d0ed_Enabled">
    <vt:lpwstr>true</vt:lpwstr>
  </property>
  <property fmtid="{D5CDD505-2E9C-101B-9397-08002B2CF9AE}" pid="3" name="MSIP_Label_e7646c9a-b481-4837-bcc6-911048a5d0ed_SetDate">
    <vt:lpwstr>2025-11-11T13:41:25Z</vt:lpwstr>
  </property>
  <property fmtid="{D5CDD505-2E9C-101B-9397-08002B2CF9AE}" pid="4" name="MSIP_Label_e7646c9a-b481-4837-bcc6-911048a5d0ed_Method">
    <vt:lpwstr>Privileged</vt:lpwstr>
  </property>
  <property fmtid="{D5CDD505-2E9C-101B-9397-08002B2CF9AE}" pid="5" name="MSIP_Label_e7646c9a-b481-4837-bcc6-911048a5d0ed_Name">
    <vt:lpwstr>Open</vt:lpwstr>
  </property>
  <property fmtid="{D5CDD505-2E9C-101B-9397-08002B2CF9AE}" pid="6" name="MSIP_Label_e7646c9a-b481-4837-bcc6-911048a5d0ed_SiteId">
    <vt:lpwstr>41e07e73-30fc-434c-adf2-3ef1c273ecca</vt:lpwstr>
  </property>
  <property fmtid="{D5CDD505-2E9C-101B-9397-08002B2CF9AE}" pid="7" name="MSIP_Label_e7646c9a-b481-4837-bcc6-911048a5d0ed_ActionId">
    <vt:lpwstr>69681543-7369-4f3a-a6f3-fee27d3684d5</vt:lpwstr>
  </property>
  <property fmtid="{D5CDD505-2E9C-101B-9397-08002B2CF9AE}" pid="8" name="MSIP_Label_e7646c9a-b481-4837-bcc6-911048a5d0ed_ContentBits">
    <vt:lpwstr>0</vt:lpwstr>
  </property>
  <property fmtid="{D5CDD505-2E9C-101B-9397-08002B2CF9AE}" pid="9" name="MSIP_Label_e7646c9a-b481-4837-bcc6-911048a5d0ed_Tag">
    <vt:lpwstr>10, 0, 1, 1</vt:lpwstr>
  </property>
</Properties>
</file>